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C72FE7" w14:textId="3B198622" w:rsidR="00F3569E" w:rsidRDefault="00F53C48">
      <w:pPr>
        <w:rPr>
          <w:rFonts w:ascii="Times New Roman" w:hAnsi="Times New Roman" w:cs="Times New Roman"/>
        </w:rPr>
      </w:pPr>
      <w:r>
        <w:rPr>
          <w:rFonts w:ascii="Times New Roman" w:hAnsi="Times New Roman" w:cs="Times New Roman"/>
        </w:rPr>
        <w:t>Amber Weaver</w:t>
      </w:r>
    </w:p>
    <w:p w14:paraId="53FEBAA8" w14:textId="4605E0E6" w:rsidR="00F53C48" w:rsidRDefault="00F53C48">
      <w:pPr>
        <w:rPr>
          <w:rFonts w:ascii="Times New Roman" w:hAnsi="Times New Roman" w:cs="Times New Roman"/>
        </w:rPr>
      </w:pPr>
      <w:r>
        <w:rPr>
          <w:rFonts w:ascii="Times New Roman" w:hAnsi="Times New Roman" w:cs="Times New Roman"/>
        </w:rPr>
        <w:t xml:space="preserve">June </w:t>
      </w:r>
      <w:proofErr w:type="spellStart"/>
      <w:r>
        <w:rPr>
          <w:rFonts w:ascii="Times New Roman" w:hAnsi="Times New Roman" w:cs="Times New Roman"/>
        </w:rPr>
        <w:t>Commkit</w:t>
      </w:r>
      <w:proofErr w:type="spellEnd"/>
      <w:r>
        <w:rPr>
          <w:rFonts w:ascii="Times New Roman" w:hAnsi="Times New Roman" w:cs="Times New Roman"/>
        </w:rPr>
        <w:t xml:space="preserve"> – Other Resources</w:t>
      </w:r>
    </w:p>
    <w:p w14:paraId="707AB671" w14:textId="77777777" w:rsidR="00F53C48" w:rsidRDefault="00F53C48">
      <w:pPr>
        <w:rPr>
          <w:rFonts w:ascii="Times New Roman" w:hAnsi="Times New Roman" w:cs="Times New Roman"/>
        </w:rPr>
      </w:pPr>
    </w:p>
    <w:p w14:paraId="16448986" w14:textId="217D12CA" w:rsidR="00F53C48" w:rsidRPr="00106DBB" w:rsidRDefault="00F53C48">
      <w:pPr>
        <w:rPr>
          <w:rFonts w:ascii="Times New Roman" w:hAnsi="Times New Roman" w:cs="Times New Roman"/>
        </w:rPr>
      </w:pPr>
      <w:r w:rsidRPr="00106DBB">
        <w:rPr>
          <w:rFonts w:ascii="Times New Roman" w:hAnsi="Times New Roman" w:cs="Times New Roman"/>
        </w:rPr>
        <w:t>FOR IMMEDIATE RELEASE</w:t>
      </w:r>
    </w:p>
    <w:p w14:paraId="6A871E8C" w14:textId="01BE4F21" w:rsidR="00F53C48" w:rsidRPr="00106DBB" w:rsidRDefault="00327452">
      <w:pPr>
        <w:rPr>
          <w:rFonts w:ascii="Times New Roman" w:hAnsi="Times New Roman" w:cs="Times New Roman"/>
          <w:b/>
          <w:bCs/>
        </w:rPr>
      </w:pPr>
      <w:r w:rsidRPr="00106DBB">
        <w:rPr>
          <w:rFonts w:ascii="Times New Roman" w:hAnsi="Times New Roman" w:cs="Times New Roman"/>
          <w:b/>
          <w:bCs/>
        </w:rPr>
        <w:t>Electric cooperative leaders discuss pressing issues with lawmakers in D.C.</w:t>
      </w:r>
    </w:p>
    <w:p w14:paraId="47BDE1CE" w14:textId="588DD244" w:rsidR="00F53C48" w:rsidRDefault="00F53C48">
      <w:pPr>
        <w:rPr>
          <w:rFonts w:ascii="Times New Roman" w:hAnsi="Times New Roman" w:cs="Times New Roman"/>
          <w:shd w:val="clear" w:color="auto" w:fill="FFFFFF"/>
        </w:rPr>
      </w:pPr>
      <w:r w:rsidRPr="00106DBB">
        <w:rPr>
          <w:rFonts w:ascii="Times New Roman" w:hAnsi="Times New Roman" w:cs="Times New Roman"/>
        </w:rPr>
        <w:t>NASHVILLE – Leaders from [</w:t>
      </w:r>
      <w:r w:rsidR="00106DBB" w:rsidRPr="00106DBB">
        <w:rPr>
          <w:rFonts w:ascii="Times New Roman" w:hAnsi="Times New Roman" w:cs="Times New Roman"/>
        </w:rPr>
        <w:t xml:space="preserve">INSERT </w:t>
      </w:r>
      <w:r w:rsidRPr="00106DBB">
        <w:rPr>
          <w:rFonts w:ascii="Times New Roman" w:hAnsi="Times New Roman" w:cs="Times New Roman"/>
        </w:rPr>
        <w:t xml:space="preserve">CO-OP NAME] traveled to Washington, D.C., on Sunday through </w:t>
      </w:r>
      <w:r w:rsidR="00106DBB">
        <w:rPr>
          <w:rFonts w:ascii="Times New Roman" w:hAnsi="Times New Roman" w:cs="Times New Roman"/>
        </w:rPr>
        <w:t xml:space="preserve">Tuesday, </w:t>
      </w:r>
      <w:r w:rsidR="00106DBB" w:rsidRPr="00106DBB">
        <w:rPr>
          <w:rFonts w:ascii="Times New Roman" w:hAnsi="Times New Roman" w:cs="Times New Roman"/>
        </w:rPr>
        <w:t>April</w:t>
      </w:r>
      <w:r w:rsidRPr="00106DBB">
        <w:rPr>
          <w:rFonts w:ascii="Times New Roman" w:hAnsi="Times New Roman" w:cs="Times New Roman"/>
        </w:rPr>
        <w:t xml:space="preserve"> 27 through </w:t>
      </w:r>
      <w:r w:rsidR="00106DBB">
        <w:rPr>
          <w:rFonts w:ascii="Times New Roman" w:hAnsi="Times New Roman" w:cs="Times New Roman"/>
        </w:rPr>
        <w:t>29</w:t>
      </w:r>
      <w:r w:rsidRPr="00106DBB">
        <w:rPr>
          <w:rFonts w:ascii="Times New Roman" w:hAnsi="Times New Roman" w:cs="Times New Roman"/>
        </w:rPr>
        <w:t xml:space="preserve">, to meet with members </w:t>
      </w:r>
      <w:r w:rsidRPr="00106DBB">
        <w:rPr>
          <w:rFonts w:ascii="Times New Roman" w:hAnsi="Times New Roman" w:cs="Times New Roman"/>
          <w:shd w:val="clear" w:color="auto" w:fill="FFFFFF"/>
        </w:rPr>
        <w:t xml:space="preserve">of the Tennessee congressional delegation. </w:t>
      </w:r>
      <w:r w:rsidR="00106DBB" w:rsidRPr="00106DBB">
        <w:rPr>
          <w:rFonts w:ascii="Times New Roman" w:hAnsi="Times New Roman" w:cs="Times New Roman"/>
          <w:shd w:val="clear" w:color="auto" w:fill="FFFFFF"/>
        </w:rPr>
        <w:t>[INSERT DIRECTOR NAMES] and [INSERT CO-OP STAFF NAMES AND TITLES] met with Sen</w:t>
      </w:r>
      <w:r w:rsidR="007621D7">
        <w:rPr>
          <w:rFonts w:ascii="Times New Roman" w:hAnsi="Times New Roman" w:cs="Times New Roman"/>
          <w:shd w:val="clear" w:color="auto" w:fill="FFFFFF"/>
        </w:rPr>
        <w:t>.</w:t>
      </w:r>
      <w:r w:rsidR="00106DBB" w:rsidRPr="00106DBB">
        <w:rPr>
          <w:rFonts w:ascii="Times New Roman" w:hAnsi="Times New Roman" w:cs="Times New Roman"/>
          <w:shd w:val="clear" w:color="auto" w:fill="FFFFFF"/>
        </w:rPr>
        <w:t xml:space="preserve"> Marsha Blackburn, Sen</w:t>
      </w:r>
      <w:r w:rsidR="007621D7">
        <w:rPr>
          <w:rFonts w:ascii="Times New Roman" w:hAnsi="Times New Roman" w:cs="Times New Roman"/>
          <w:shd w:val="clear" w:color="auto" w:fill="FFFFFF"/>
        </w:rPr>
        <w:t>.</w:t>
      </w:r>
      <w:r w:rsidR="00106DBB" w:rsidRPr="00106DBB">
        <w:rPr>
          <w:rFonts w:ascii="Times New Roman" w:hAnsi="Times New Roman" w:cs="Times New Roman"/>
          <w:shd w:val="clear" w:color="auto" w:fill="FFFFFF"/>
        </w:rPr>
        <w:t xml:space="preserve"> Bill Hagerty and [INSERT REPRESENTATIVE NAMES].</w:t>
      </w:r>
    </w:p>
    <w:p w14:paraId="56F8ADF4" w14:textId="6E6B7521" w:rsidR="00106DBB" w:rsidRDefault="00106DBB" w:rsidP="00106DBB">
      <w:pPr>
        <w:rPr>
          <w:rFonts w:ascii="Times New Roman" w:hAnsi="Times New Roman" w:cs="Times New Roman"/>
        </w:rPr>
      </w:pPr>
      <w:r>
        <w:rPr>
          <w:rFonts w:ascii="Times New Roman" w:hAnsi="Times New Roman" w:cs="Times New Roman"/>
        </w:rPr>
        <w:t xml:space="preserve">More than 50 electric co-op leaders from Tennessee traveled to Washington, D.C. to make these visits during the National Rural Electric Cooperative Association’s annual legislative conference </w:t>
      </w:r>
      <w:r w:rsidR="007621D7">
        <w:rPr>
          <w:rFonts w:ascii="Times New Roman" w:hAnsi="Times New Roman" w:cs="Times New Roman"/>
        </w:rPr>
        <w:t xml:space="preserve">— a </w:t>
      </w:r>
      <w:r>
        <w:rPr>
          <w:rFonts w:ascii="Times New Roman" w:hAnsi="Times New Roman" w:cs="Times New Roman"/>
        </w:rPr>
        <w:t>time where electric cooperative leaders gather from around the country to hear from members of Congress and administrative officials and to discuss timely and pressing legislative issues affecting electric co-ops and their member-owners.</w:t>
      </w:r>
    </w:p>
    <w:p w14:paraId="450CF488" w14:textId="7A8DE0C1" w:rsidR="00106DBB" w:rsidRPr="00106DBB" w:rsidRDefault="00106DBB">
      <w:pPr>
        <w:rPr>
          <w:rFonts w:ascii="Times New Roman" w:hAnsi="Times New Roman" w:cs="Times New Roman"/>
          <w:shd w:val="clear" w:color="auto" w:fill="FFFFFF"/>
        </w:rPr>
      </w:pPr>
      <w:r>
        <w:rPr>
          <w:rFonts w:ascii="Times New Roman" w:hAnsi="Times New Roman" w:cs="Times New Roman"/>
        </w:rPr>
        <w:t>“Opportunities like this are so valuable,” said [INSERT NAME AND TITLE]. “We have a responsibility to our members here at home to make sure they have what they need. Making these connections and having these conversations allow us to better advocate for policies that benefit our communities and the betterment of our members.”</w:t>
      </w:r>
    </w:p>
    <w:p w14:paraId="7D5042E9" w14:textId="2FF447AC" w:rsidR="00106DBB" w:rsidRPr="00106DBB" w:rsidRDefault="00106DBB" w:rsidP="00106DBB">
      <w:pPr>
        <w:rPr>
          <w:rFonts w:ascii="Times New Roman" w:hAnsi="Times New Roman" w:cs="Times New Roman"/>
        </w:rPr>
      </w:pPr>
      <w:r w:rsidRPr="00106DBB">
        <w:rPr>
          <w:rFonts w:ascii="Times New Roman" w:hAnsi="Times New Roman" w:cs="Times New Roman"/>
        </w:rPr>
        <w:t>Lawmakers were encouraged to support broadband and other investments in rural infrastructure as well as other legislation that would reduce costs for electric co-ops and co-op consumers. Lawmakers were also invited to visit their local co-ops to meet employees, attend annual meetings or tour co-op facilities.</w:t>
      </w:r>
    </w:p>
    <w:p w14:paraId="6F343A57" w14:textId="58E4C318" w:rsidR="00106DBB" w:rsidRPr="00106DBB" w:rsidRDefault="00485CA0">
      <w:pPr>
        <w:rPr>
          <w:rFonts w:ascii="Times New Roman" w:hAnsi="Times New Roman" w:cs="Times New Roman"/>
        </w:rPr>
      </w:pPr>
      <w:r>
        <w:rPr>
          <w:rFonts w:ascii="Times New Roman" w:hAnsi="Times New Roman" w:cs="Times New Roman"/>
        </w:rPr>
        <w:t xml:space="preserve">“This is the only NRECA conference all year that provides the opportunity to hear from key government officials, then engage directly with your representatives in Congress,” </w:t>
      </w:r>
      <w:r w:rsidR="007621D7">
        <w:rPr>
          <w:rFonts w:ascii="Times New Roman" w:hAnsi="Times New Roman" w:cs="Times New Roman"/>
        </w:rPr>
        <w:t xml:space="preserve">said </w:t>
      </w:r>
      <w:r>
        <w:rPr>
          <w:rFonts w:ascii="Times New Roman" w:hAnsi="Times New Roman" w:cs="Times New Roman"/>
        </w:rPr>
        <w:t>Ryan King, TECA’s vice president of government affairs. “We were able to advocate for federal legislative and executive branch policies that benefit our electric cooperatives and our member-owners. With new leadership in the White House and Congress, this was a great chance to create new relationships while cementing the ones we’ve had through the years.”</w:t>
      </w:r>
    </w:p>
    <w:sectPr w:rsidR="00106DBB" w:rsidRPr="00106D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C48"/>
    <w:rsid w:val="00106DBB"/>
    <w:rsid w:val="002E6295"/>
    <w:rsid w:val="00327452"/>
    <w:rsid w:val="00485CA0"/>
    <w:rsid w:val="007234D4"/>
    <w:rsid w:val="007621D7"/>
    <w:rsid w:val="00D52E3B"/>
    <w:rsid w:val="00F3569E"/>
    <w:rsid w:val="00F53C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EAC99EE"/>
  <w15:chartTrackingRefBased/>
  <w15:docId w15:val="{16A13AD0-283A-6D49-849E-18F66094E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3C4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53C4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53C4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53C4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53C4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53C4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53C4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53C4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53C4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3C4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53C4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53C4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53C4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53C4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53C4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53C4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53C4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53C48"/>
    <w:rPr>
      <w:rFonts w:eastAsiaTheme="majorEastAsia" w:cstheme="majorBidi"/>
      <w:color w:val="272727" w:themeColor="text1" w:themeTint="D8"/>
    </w:rPr>
  </w:style>
  <w:style w:type="paragraph" w:styleId="Title">
    <w:name w:val="Title"/>
    <w:basedOn w:val="Normal"/>
    <w:next w:val="Normal"/>
    <w:link w:val="TitleChar"/>
    <w:uiPriority w:val="10"/>
    <w:qFormat/>
    <w:rsid w:val="00F53C4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3C4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3C4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53C4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53C48"/>
    <w:pPr>
      <w:spacing w:before="160"/>
      <w:jc w:val="center"/>
    </w:pPr>
    <w:rPr>
      <w:i/>
      <w:iCs/>
      <w:color w:val="404040" w:themeColor="text1" w:themeTint="BF"/>
    </w:rPr>
  </w:style>
  <w:style w:type="character" w:customStyle="1" w:styleId="QuoteChar">
    <w:name w:val="Quote Char"/>
    <w:basedOn w:val="DefaultParagraphFont"/>
    <w:link w:val="Quote"/>
    <w:uiPriority w:val="29"/>
    <w:rsid w:val="00F53C48"/>
    <w:rPr>
      <w:i/>
      <w:iCs/>
      <w:color w:val="404040" w:themeColor="text1" w:themeTint="BF"/>
    </w:rPr>
  </w:style>
  <w:style w:type="paragraph" w:styleId="ListParagraph">
    <w:name w:val="List Paragraph"/>
    <w:basedOn w:val="Normal"/>
    <w:uiPriority w:val="34"/>
    <w:qFormat/>
    <w:rsid w:val="00F53C48"/>
    <w:pPr>
      <w:ind w:left="720"/>
      <w:contextualSpacing/>
    </w:pPr>
  </w:style>
  <w:style w:type="character" w:styleId="IntenseEmphasis">
    <w:name w:val="Intense Emphasis"/>
    <w:basedOn w:val="DefaultParagraphFont"/>
    <w:uiPriority w:val="21"/>
    <w:qFormat/>
    <w:rsid w:val="00F53C48"/>
    <w:rPr>
      <w:i/>
      <w:iCs/>
      <w:color w:val="0F4761" w:themeColor="accent1" w:themeShade="BF"/>
    </w:rPr>
  </w:style>
  <w:style w:type="paragraph" w:styleId="IntenseQuote">
    <w:name w:val="Intense Quote"/>
    <w:basedOn w:val="Normal"/>
    <w:next w:val="Normal"/>
    <w:link w:val="IntenseQuoteChar"/>
    <w:uiPriority w:val="30"/>
    <w:qFormat/>
    <w:rsid w:val="00F53C4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53C48"/>
    <w:rPr>
      <w:i/>
      <w:iCs/>
      <w:color w:val="0F4761" w:themeColor="accent1" w:themeShade="BF"/>
    </w:rPr>
  </w:style>
  <w:style w:type="character" w:styleId="IntenseReference">
    <w:name w:val="Intense Reference"/>
    <w:basedOn w:val="DefaultParagraphFont"/>
    <w:uiPriority w:val="32"/>
    <w:qFormat/>
    <w:rsid w:val="00F53C4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464288">
      <w:bodyDiv w:val="1"/>
      <w:marLeft w:val="0"/>
      <w:marRight w:val="0"/>
      <w:marTop w:val="0"/>
      <w:marBottom w:val="0"/>
      <w:divBdr>
        <w:top w:val="none" w:sz="0" w:space="0" w:color="auto"/>
        <w:left w:val="none" w:sz="0" w:space="0" w:color="auto"/>
        <w:bottom w:val="none" w:sz="0" w:space="0" w:color="auto"/>
        <w:right w:val="none" w:sz="0" w:space="0" w:color="auto"/>
      </w:divBdr>
    </w:div>
    <w:div w:id="830410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364</Words>
  <Characters>1727</Characters>
  <Application>Microsoft Office Word</Application>
  <DocSecurity>0</DocSecurity>
  <Lines>33</Lines>
  <Paragraphs>15</Paragraphs>
  <ScaleCrop>false</ScaleCrop>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Weaver</dc:creator>
  <cp:keywords/>
  <dc:description/>
  <cp:lastModifiedBy>Amber Weaver</cp:lastModifiedBy>
  <cp:revision>5</cp:revision>
  <dcterms:created xsi:type="dcterms:W3CDTF">2025-03-20T17:01:00Z</dcterms:created>
  <dcterms:modified xsi:type="dcterms:W3CDTF">2025-03-27T15:47:00Z</dcterms:modified>
</cp:coreProperties>
</file>